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8B" w:rsidRPr="00D76F4A" w:rsidRDefault="0039628B" w:rsidP="00F62CD5">
      <w:pPr>
        <w:spacing w:line="360" w:lineRule="auto"/>
        <w:ind w:left="5387"/>
        <w:jc w:val="both"/>
        <w:rPr>
          <w:szCs w:val="20"/>
          <w:lang w:eastAsia="en-US"/>
        </w:rPr>
      </w:pPr>
      <w:r w:rsidRPr="00D76F4A">
        <w:rPr>
          <w:szCs w:val="20"/>
          <w:lang w:eastAsia="en-US"/>
        </w:rPr>
        <w:t>PATVIRTINTA</w:t>
      </w:r>
    </w:p>
    <w:p w:rsidR="003E3B39" w:rsidRPr="00D76F4A" w:rsidRDefault="0039628B" w:rsidP="00F62CD5">
      <w:pPr>
        <w:spacing w:line="360" w:lineRule="auto"/>
        <w:ind w:left="5387"/>
        <w:rPr>
          <w:szCs w:val="20"/>
          <w:lang w:eastAsia="en-US"/>
        </w:rPr>
      </w:pPr>
      <w:r w:rsidRPr="00D76F4A">
        <w:rPr>
          <w:szCs w:val="20"/>
          <w:lang w:eastAsia="en-US"/>
        </w:rPr>
        <w:t>Kauno miesto savivaldybės</w:t>
      </w:r>
    </w:p>
    <w:p w:rsidR="003E3B39" w:rsidRPr="00D76F4A" w:rsidRDefault="0039628B" w:rsidP="00F62CD5">
      <w:pPr>
        <w:spacing w:line="360" w:lineRule="auto"/>
        <w:ind w:left="5387"/>
        <w:rPr>
          <w:szCs w:val="20"/>
          <w:lang w:eastAsia="en-US"/>
        </w:rPr>
      </w:pPr>
      <w:r w:rsidRPr="00D76F4A">
        <w:rPr>
          <w:szCs w:val="20"/>
          <w:lang w:eastAsia="en-US"/>
        </w:rPr>
        <w:t>administracijos direktoriaus</w:t>
      </w:r>
    </w:p>
    <w:p w:rsidR="0039628B" w:rsidRPr="00D76F4A" w:rsidRDefault="00D76F4A" w:rsidP="00F62CD5">
      <w:pPr>
        <w:spacing w:line="360" w:lineRule="auto"/>
        <w:ind w:left="5387"/>
        <w:rPr>
          <w:szCs w:val="20"/>
          <w:lang w:eastAsia="en-US"/>
        </w:rPr>
      </w:pPr>
      <w:r w:rsidRPr="00D76F4A">
        <w:rPr>
          <w:szCs w:val="20"/>
          <w:lang w:eastAsia="en-US"/>
        </w:rPr>
        <w:t xml:space="preserve">2013 </w:t>
      </w:r>
      <w:r w:rsidR="0039628B" w:rsidRPr="00D76F4A">
        <w:rPr>
          <w:szCs w:val="20"/>
          <w:lang w:eastAsia="en-US"/>
        </w:rPr>
        <w:t>m.</w:t>
      </w:r>
      <w:r w:rsidRPr="00D76F4A">
        <w:rPr>
          <w:szCs w:val="20"/>
          <w:lang w:eastAsia="en-US"/>
        </w:rPr>
        <w:t xml:space="preserve"> liepos 8 d.</w:t>
      </w:r>
      <w:r w:rsidR="00C91234" w:rsidRPr="00D76F4A">
        <w:rPr>
          <w:szCs w:val="20"/>
          <w:lang w:eastAsia="en-US"/>
        </w:rPr>
        <w:t xml:space="preserve"> </w:t>
      </w:r>
    </w:p>
    <w:p w:rsidR="0039628B" w:rsidRPr="00D76F4A" w:rsidRDefault="0039628B" w:rsidP="00F62CD5">
      <w:pPr>
        <w:spacing w:line="360" w:lineRule="auto"/>
        <w:ind w:left="5387"/>
        <w:rPr>
          <w:szCs w:val="20"/>
          <w:lang w:eastAsia="en-US"/>
        </w:rPr>
      </w:pPr>
      <w:r w:rsidRPr="00D76F4A">
        <w:rPr>
          <w:szCs w:val="20"/>
          <w:lang w:eastAsia="en-US"/>
        </w:rPr>
        <w:t>į</w:t>
      </w:r>
      <w:r w:rsidR="004B32EB" w:rsidRPr="00D76F4A">
        <w:rPr>
          <w:szCs w:val="20"/>
          <w:lang w:eastAsia="en-US"/>
        </w:rPr>
        <w:t>sakym</w:t>
      </w:r>
      <w:r w:rsidR="006967D3" w:rsidRPr="00D76F4A">
        <w:rPr>
          <w:szCs w:val="20"/>
          <w:lang w:eastAsia="en-US"/>
        </w:rPr>
        <w:t>u</w:t>
      </w:r>
      <w:r w:rsidR="004B32EB" w:rsidRPr="00D76F4A">
        <w:rPr>
          <w:szCs w:val="20"/>
          <w:lang w:eastAsia="en-US"/>
        </w:rPr>
        <w:t xml:space="preserve"> Nr. A-</w:t>
      </w:r>
      <w:hyperlink r:id="rId7" w:history="1">
        <w:r w:rsidR="00D76F4A" w:rsidRPr="009104E3">
          <w:rPr>
            <w:rStyle w:val="Hipersaitas"/>
            <w:szCs w:val="20"/>
            <w:lang w:eastAsia="en-US"/>
          </w:rPr>
          <w:t>2001</w:t>
        </w:r>
      </w:hyperlink>
      <w:bookmarkStart w:id="0" w:name="_GoBack"/>
      <w:bookmarkEnd w:id="0"/>
    </w:p>
    <w:p w:rsidR="00D76F4A" w:rsidRPr="00D76F4A" w:rsidRDefault="00D76F4A" w:rsidP="00F62CD5">
      <w:pPr>
        <w:spacing w:line="360" w:lineRule="auto"/>
        <w:ind w:left="5387"/>
        <w:rPr>
          <w:szCs w:val="20"/>
          <w:lang w:eastAsia="en-US"/>
        </w:rPr>
      </w:pPr>
      <w:r w:rsidRPr="00D76F4A">
        <w:rPr>
          <w:szCs w:val="20"/>
          <w:lang w:eastAsia="en-US"/>
        </w:rPr>
        <w:t>(Kauno miesto savivaldybės</w:t>
      </w:r>
    </w:p>
    <w:p w:rsidR="00D76F4A" w:rsidRPr="00D76F4A" w:rsidRDefault="00D76F4A" w:rsidP="00F62CD5">
      <w:pPr>
        <w:spacing w:line="360" w:lineRule="auto"/>
        <w:ind w:left="5387"/>
        <w:rPr>
          <w:szCs w:val="20"/>
          <w:lang w:eastAsia="en-US"/>
        </w:rPr>
      </w:pPr>
      <w:r w:rsidRPr="00D76F4A">
        <w:rPr>
          <w:szCs w:val="20"/>
          <w:lang w:eastAsia="en-US"/>
        </w:rPr>
        <w:t>administracijos direktoriaus</w:t>
      </w:r>
    </w:p>
    <w:p w:rsidR="00D76F4A" w:rsidRPr="00D76F4A" w:rsidRDefault="00D76F4A" w:rsidP="00F62CD5">
      <w:pPr>
        <w:spacing w:line="360" w:lineRule="auto"/>
        <w:ind w:left="5387"/>
        <w:rPr>
          <w:szCs w:val="20"/>
          <w:lang w:eastAsia="en-US"/>
        </w:rPr>
      </w:pPr>
      <w:r w:rsidRPr="00D76F4A">
        <w:rPr>
          <w:szCs w:val="20"/>
          <w:lang w:eastAsia="en-US"/>
        </w:rPr>
        <w:t>2015 m.</w:t>
      </w:r>
      <w:r w:rsidR="00A47984">
        <w:rPr>
          <w:szCs w:val="20"/>
          <w:lang w:eastAsia="en-US"/>
        </w:rPr>
        <w:t xml:space="preserve"> rugpjūčio 20 d.</w:t>
      </w:r>
    </w:p>
    <w:p w:rsidR="00D76F4A" w:rsidRPr="00D76F4A" w:rsidRDefault="00D76F4A" w:rsidP="00F62CD5">
      <w:pPr>
        <w:spacing w:line="360" w:lineRule="auto"/>
        <w:ind w:left="5387"/>
        <w:rPr>
          <w:szCs w:val="20"/>
          <w:lang w:eastAsia="en-US"/>
        </w:rPr>
      </w:pPr>
      <w:r w:rsidRPr="00D76F4A">
        <w:rPr>
          <w:szCs w:val="20"/>
          <w:lang w:eastAsia="en-US"/>
        </w:rPr>
        <w:t>įsakymo Nr. A-</w:t>
      </w:r>
      <w:hyperlink r:id="rId8" w:history="1">
        <w:r w:rsidR="00A47984" w:rsidRPr="0025339D">
          <w:rPr>
            <w:rStyle w:val="Hipersaitas"/>
            <w:szCs w:val="20"/>
            <w:lang w:eastAsia="en-US"/>
          </w:rPr>
          <w:t>2466</w:t>
        </w:r>
      </w:hyperlink>
      <w:r w:rsidR="00A47984">
        <w:rPr>
          <w:szCs w:val="20"/>
          <w:lang w:eastAsia="en-US"/>
        </w:rPr>
        <w:t xml:space="preserve"> </w:t>
      </w:r>
      <w:r w:rsidRPr="00D76F4A">
        <w:rPr>
          <w:szCs w:val="20"/>
          <w:lang w:eastAsia="en-US"/>
        </w:rPr>
        <w:t>redakcija)</w:t>
      </w:r>
    </w:p>
    <w:p w:rsidR="00D76F4A" w:rsidRPr="00D76F4A" w:rsidRDefault="00D76F4A" w:rsidP="00F62CD5">
      <w:pPr>
        <w:spacing w:line="360" w:lineRule="auto"/>
        <w:jc w:val="center"/>
        <w:rPr>
          <w:b/>
        </w:rPr>
      </w:pPr>
    </w:p>
    <w:p w:rsidR="00D4744F" w:rsidRPr="00D76F4A" w:rsidRDefault="0039628B" w:rsidP="00F62CD5">
      <w:pPr>
        <w:spacing w:line="360" w:lineRule="auto"/>
        <w:jc w:val="center"/>
        <w:rPr>
          <w:b/>
        </w:rPr>
      </w:pPr>
      <w:r w:rsidRPr="00D76F4A">
        <w:rPr>
          <w:b/>
        </w:rPr>
        <w:t>UŽDAROSIOS AKCINĖS BENDROVĖS „KAUNO VANDENYS“</w:t>
      </w:r>
      <w:r w:rsidR="0025339D">
        <w:rPr>
          <w:b/>
        </w:rPr>
        <w:t xml:space="preserve"> </w:t>
      </w:r>
      <w:r w:rsidR="00D4744F" w:rsidRPr="00D76F4A">
        <w:rPr>
          <w:b/>
        </w:rPr>
        <w:t>ĮSTATAI</w:t>
      </w:r>
    </w:p>
    <w:p w:rsidR="00D4744F" w:rsidRPr="00D76F4A" w:rsidRDefault="00D4744F" w:rsidP="00F62CD5">
      <w:pPr>
        <w:spacing w:line="360" w:lineRule="auto"/>
      </w:pPr>
    </w:p>
    <w:p w:rsidR="00EB1A77" w:rsidRPr="00D76F4A" w:rsidRDefault="00D4744F" w:rsidP="00827545">
      <w:pPr>
        <w:jc w:val="center"/>
        <w:rPr>
          <w:b/>
        </w:rPr>
      </w:pPr>
      <w:r w:rsidRPr="00D76F4A">
        <w:rPr>
          <w:b/>
        </w:rPr>
        <w:t>I</w:t>
      </w:r>
      <w:r w:rsidR="00EB1A77" w:rsidRPr="00D76F4A">
        <w:rPr>
          <w:b/>
        </w:rPr>
        <w:t xml:space="preserve"> SKYRIUS</w:t>
      </w:r>
    </w:p>
    <w:p w:rsidR="00D4744F" w:rsidRPr="00D76F4A" w:rsidRDefault="00D4744F" w:rsidP="00827545">
      <w:pPr>
        <w:jc w:val="center"/>
        <w:rPr>
          <w:b/>
        </w:rPr>
      </w:pPr>
      <w:r w:rsidRPr="00D76F4A">
        <w:rPr>
          <w:b/>
        </w:rPr>
        <w:t>BENDROSIOS NUOSTATOS</w:t>
      </w:r>
    </w:p>
    <w:p w:rsidR="00D4744F" w:rsidRPr="00D76F4A" w:rsidRDefault="00D4744F" w:rsidP="00F62CD5">
      <w:pPr>
        <w:spacing w:line="360" w:lineRule="auto"/>
      </w:pPr>
    </w:p>
    <w:p w:rsidR="00D4744F" w:rsidRPr="00D76F4A" w:rsidRDefault="00D4744F" w:rsidP="00F62CD5">
      <w:pPr>
        <w:spacing w:line="360" w:lineRule="auto"/>
        <w:ind w:firstLine="1296"/>
        <w:jc w:val="both"/>
      </w:pPr>
      <w:r w:rsidRPr="00D76F4A">
        <w:t xml:space="preserve">1. </w:t>
      </w:r>
      <w:r w:rsidR="0039628B" w:rsidRPr="00D76F4A">
        <w:t>Uždaroji akcinė bendrovė „Kauno vandenys“</w:t>
      </w:r>
      <w:r w:rsidRPr="00D76F4A">
        <w:t xml:space="preserve"> (toliau – Bendrovė) yra ribotos civilinės atsakomybės privatusis juridinis asmuo, kuris savo veikloje vadovaujasi Lietuvos Respublikos civiliniu kodeksu, Lietuvos Respublikos akcinių bendrovių įstatymu (toliau – Akcinių bendrovių įstatymas), kitais Lietuvos Respublikos teisės aktais, taip pat šiais įstatais.</w:t>
      </w:r>
    </w:p>
    <w:p w:rsidR="00D4744F" w:rsidRPr="00D76F4A" w:rsidRDefault="00D4744F" w:rsidP="00F62CD5">
      <w:pPr>
        <w:spacing w:line="360" w:lineRule="auto"/>
        <w:ind w:firstLine="1296"/>
        <w:jc w:val="both"/>
      </w:pPr>
      <w:r w:rsidRPr="00D76F4A">
        <w:t>2. Bendrovės teisinė forma – uždaroji akcinė bendrovė.</w:t>
      </w:r>
    </w:p>
    <w:p w:rsidR="00D4744F" w:rsidRPr="00D76F4A" w:rsidRDefault="0039628B" w:rsidP="00F62CD5">
      <w:pPr>
        <w:spacing w:line="360" w:lineRule="auto"/>
        <w:ind w:firstLine="1296"/>
        <w:jc w:val="both"/>
      </w:pPr>
      <w:r w:rsidRPr="00D76F4A">
        <w:t>3</w:t>
      </w:r>
      <w:r w:rsidR="00D4744F" w:rsidRPr="00D76F4A">
        <w:t>. Bendrovės veiklos laikotarpis – neribotas.</w:t>
      </w:r>
    </w:p>
    <w:p w:rsidR="00D4744F" w:rsidRPr="00D76F4A" w:rsidRDefault="0039628B" w:rsidP="00F62CD5">
      <w:pPr>
        <w:spacing w:line="360" w:lineRule="auto"/>
        <w:ind w:firstLine="1296"/>
        <w:jc w:val="both"/>
      </w:pPr>
      <w:r w:rsidRPr="00D76F4A">
        <w:t>4</w:t>
      </w:r>
      <w:r w:rsidR="00D4744F" w:rsidRPr="00D76F4A">
        <w:t xml:space="preserve">. Bendrovės finansiniai metai – </w:t>
      </w:r>
      <w:r w:rsidR="00C40EFB" w:rsidRPr="00D76F4A">
        <w:t>kalendoriniai metai</w:t>
      </w:r>
      <w:r w:rsidR="00D4744F" w:rsidRPr="00D76F4A">
        <w:t xml:space="preserve">. </w:t>
      </w:r>
    </w:p>
    <w:p w:rsidR="00D4744F" w:rsidRPr="00D76F4A" w:rsidRDefault="00D4744F" w:rsidP="00F62CD5">
      <w:pPr>
        <w:spacing w:line="360" w:lineRule="auto"/>
      </w:pPr>
    </w:p>
    <w:p w:rsidR="00EE1796" w:rsidRPr="00D76F4A" w:rsidRDefault="00D4744F" w:rsidP="00827545">
      <w:pPr>
        <w:jc w:val="center"/>
        <w:rPr>
          <w:b/>
        </w:rPr>
      </w:pPr>
      <w:r w:rsidRPr="00D76F4A">
        <w:rPr>
          <w:b/>
        </w:rPr>
        <w:t>II</w:t>
      </w:r>
      <w:r w:rsidR="00EE1796" w:rsidRPr="00D76F4A">
        <w:rPr>
          <w:b/>
        </w:rPr>
        <w:t xml:space="preserve"> SKYRIUS</w:t>
      </w:r>
    </w:p>
    <w:p w:rsidR="00D4744F" w:rsidRPr="00D76F4A" w:rsidRDefault="00D4744F" w:rsidP="00827545">
      <w:pPr>
        <w:jc w:val="center"/>
        <w:rPr>
          <w:b/>
        </w:rPr>
      </w:pPr>
      <w:r w:rsidRPr="00D76F4A">
        <w:rPr>
          <w:b/>
        </w:rPr>
        <w:t>BENDROVĖS VEIKLOS TIKSLAI IR OBJEKTAS</w:t>
      </w:r>
    </w:p>
    <w:p w:rsidR="00D4744F" w:rsidRPr="00D76F4A" w:rsidRDefault="00D4744F" w:rsidP="00F62CD5">
      <w:pPr>
        <w:spacing w:line="360" w:lineRule="auto"/>
        <w:ind w:firstLine="1296"/>
      </w:pPr>
    </w:p>
    <w:p w:rsidR="00D4744F" w:rsidRPr="00D76F4A" w:rsidRDefault="004B32EB" w:rsidP="00F62CD5">
      <w:pPr>
        <w:spacing w:line="360" w:lineRule="auto"/>
        <w:ind w:firstLine="1296"/>
        <w:jc w:val="both"/>
      </w:pPr>
      <w:r w:rsidRPr="00D76F4A">
        <w:t>5</w:t>
      </w:r>
      <w:r w:rsidR="00D4744F" w:rsidRPr="00D76F4A">
        <w:t>. Bendrovės veiklos tiksla</w:t>
      </w:r>
      <w:r w:rsidR="0059628F" w:rsidRPr="00D76F4A">
        <w:t>i: geros kokybės vandens tiekimas vartotojams, nuotekų surinkimas ir valymas</w:t>
      </w:r>
      <w:r w:rsidR="00D4744F" w:rsidRPr="00D76F4A">
        <w:t>.</w:t>
      </w:r>
      <w:r w:rsidR="00137F26" w:rsidRPr="00D76F4A">
        <w:t xml:space="preserve"> Bendrovė gali užsiimti bet kokia kita veikla, kuri neprieštarauja Lietuvos Respublikos teisės aktams.</w:t>
      </w:r>
    </w:p>
    <w:p w:rsidR="00D4744F" w:rsidRPr="00D76F4A" w:rsidRDefault="00D4744F" w:rsidP="00F62CD5">
      <w:pPr>
        <w:spacing w:line="360" w:lineRule="auto"/>
      </w:pPr>
    </w:p>
    <w:p w:rsidR="00EE1796" w:rsidRPr="00D76F4A" w:rsidRDefault="00D4744F" w:rsidP="00827545">
      <w:pPr>
        <w:jc w:val="center"/>
        <w:rPr>
          <w:b/>
        </w:rPr>
      </w:pPr>
      <w:r w:rsidRPr="00D76F4A">
        <w:rPr>
          <w:b/>
        </w:rPr>
        <w:t>III</w:t>
      </w:r>
      <w:r w:rsidR="00EE1796" w:rsidRPr="00D76F4A">
        <w:rPr>
          <w:b/>
        </w:rPr>
        <w:t xml:space="preserve"> SKYRIUS</w:t>
      </w:r>
    </w:p>
    <w:p w:rsidR="00D4744F" w:rsidRPr="00D76F4A" w:rsidRDefault="00D4744F" w:rsidP="00827545">
      <w:pPr>
        <w:jc w:val="center"/>
        <w:rPr>
          <w:b/>
        </w:rPr>
      </w:pPr>
      <w:r w:rsidRPr="00D76F4A">
        <w:rPr>
          <w:b/>
        </w:rPr>
        <w:t>BENDROVĖS ĮSTATINIS KAPITALAS, AKCIJOS NOMINALI VERTĖ, AKCIJŲ SKAIČIUS IR SUTEIKIAMOS TEISĖS</w:t>
      </w:r>
    </w:p>
    <w:p w:rsidR="00D4744F" w:rsidRPr="00D76F4A" w:rsidRDefault="00D4744F" w:rsidP="00F62CD5">
      <w:pPr>
        <w:spacing w:line="360" w:lineRule="auto"/>
      </w:pPr>
    </w:p>
    <w:p w:rsidR="00D4744F" w:rsidRPr="00D76F4A" w:rsidRDefault="004B32EB" w:rsidP="00F62CD5">
      <w:pPr>
        <w:spacing w:line="360" w:lineRule="auto"/>
        <w:ind w:firstLine="1296"/>
        <w:jc w:val="both"/>
      </w:pPr>
      <w:r w:rsidRPr="00D76F4A">
        <w:t>6</w:t>
      </w:r>
      <w:r w:rsidR="00D4744F" w:rsidRPr="00D76F4A">
        <w:t xml:space="preserve">. Bendrovės įstatinis kapitalas yra </w:t>
      </w:r>
      <w:r w:rsidR="00E718D6" w:rsidRPr="00D76F4A">
        <w:t>111 759 333,28</w:t>
      </w:r>
      <w:r w:rsidR="00A60CCC" w:rsidRPr="00A60CCC">
        <w:t xml:space="preserve"> </w:t>
      </w:r>
      <w:r w:rsidR="00A60CCC" w:rsidRPr="00D76F4A">
        <w:t>euro</w:t>
      </w:r>
      <w:r w:rsidR="00E718D6" w:rsidRPr="00D76F4A">
        <w:t xml:space="preserve"> </w:t>
      </w:r>
      <w:r w:rsidR="00D4744F" w:rsidRPr="00D76F4A">
        <w:t>(</w:t>
      </w:r>
      <w:r w:rsidR="004E5D8F" w:rsidRPr="00D76F4A">
        <w:t>šimta</w:t>
      </w:r>
      <w:r w:rsidR="00E718D6" w:rsidRPr="00D76F4A">
        <w:t>s</w:t>
      </w:r>
      <w:r w:rsidR="004E5D8F" w:rsidRPr="00D76F4A">
        <w:t xml:space="preserve"> </w:t>
      </w:r>
      <w:r w:rsidR="00E718D6" w:rsidRPr="00D76F4A">
        <w:t xml:space="preserve">vienuolika </w:t>
      </w:r>
      <w:r w:rsidR="00D4744F" w:rsidRPr="00D76F4A">
        <w:t>milijon</w:t>
      </w:r>
      <w:r w:rsidR="00E718D6" w:rsidRPr="00D76F4A">
        <w:t>ų</w:t>
      </w:r>
      <w:r w:rsidR="00D4744F" w:rsidRPr="00D76F4A">
        <w:t xml:space="preserve"> </w:t>
      </w:r>
      <w:r w:rsidR="00E718D6" w:rsidRPr="00D76F4A">
        <w:t xml:space="preserve">septyni </w:t>
      </w:r>
      <w:r w:rsidR="00551290" w:rsidRPr="00D76F4A">
        <w:t>šimta</w:t>
      </w:r>
      <w:r w:rsidR="008F30AC" w:rsidRPr="00D76F4A">
        <w:t xml:space="preserve">i </w:t>
      </w:r>
      <w:r w:rsidR="00E718D6" w:rsidRPr="00D76F4A">
        <w:t>penkias</w:t>
      </w:r>
      <w:r w:rsidR="00F91700" w:rsidRPr="00D76F4A">
        <w:t xml:space="preserve">dešimt devyni </w:t>
      </w:r>
      <w:r w:rsidR="00D4744F" w:rsidRPr="00D76F4A">
        <w:t>tūkstan</w:t>
      </w:r>
      <w:r w:rsidR="00551290" w:rsidRPr="00D76F4A">
        <w:t>či</w:t>
      </w:r>
      <w:r w:rsidR="008F30AC" w:rsidRPr="00D76F4A">
        <w:t>ai</w:t>
      </w:r>
      <w:r w:rsidR="004E5D8F" w:rsidRPr="00D76F4A">
        <w:t xml:space="preserve"> </w:t>
      </w:r>
      <w:r w:rsidR="008F30AC" w:rsidRPr="00D76F4A">
        <w:t xml:space="preserve">trys </w:t>
      </w:r>
      <w:r w:rsidR="00D4744F" w:rsidRPr="00D76F4A">
        <w:t>šimtai</w:t>
      </w:r>
      <w:r w:rsidR="00E718D6" w:rsidRPr="00D76F4A">
        <w:t xml:space="preserve"> trisdešimt trys </w:t>
      </w:r>
      <w:r w:rsidR="00A95C04" w:rsidRPr="00D76F4A">
        <w:t>e</w:t>
      </w:r>
      <w:r w:rsidR="00E718D6" w:rsidRPr="00D76F4A">
        <w:t>urai ir dvidešimt aštuoni centai</w:t>
      </w:r>
      <w:r w:rsidR="004E5D8F" w:rsidRPr="00D76F4A">
        <w:t>)</w:t>
      </w:r>
      <w:r w:rsidR="00D4744F" w:rsidRPr="00D76F4A">
        <w:t>.</w:t>
      </w:r>
    </w:p>
    <w:p w:rsidR="00D4744F" w:rsidRPr="00D76F4A" w:rsidRDefault="004B32EB" w:rsidP="00F62CD5">
      <w:pPr>
        <w:spacing w:line="360" w:lineRule="auto"/>
        <w:ind w:firstLine="1296"/>
        <w:jc w:val="both"/>
      </w:pPr>
      <w:r w:rsidRPr="00D76F4A">
        <w:lastRenderedPageBreak/>
        <w:t>7</w:t>
      </w:r>
      <w:r w:rsidR="00D4744F" w:rsidRPr="00D76F4A">
        <w:t xml:space="preserve">. Bendrovės įstatinis kapitalas padalytas į </w:t>
      </w:r>
      <w:r w:rsidR="00E718D6" w:rsidRPr="00D76F4A">
        <w:t>3 859 093</w:t>
      </w:r>
      <w:r w:rsidR="004E5D8F" w:rsidRPr="00D76F4A">
        <w:t xml:space="preserve"> </w:t>
      </w:r>
      <w:r w:rsidR="00D4744F" w:rsidRPr="00D76F4A">
        <w:t xml:space="preserve">(tris milijonus aštuonis šimtus </w:t>
      </w:r>
      <w:r w:rsidR="00E718D6" w:rsidRPr="00D76F4A">
        <w:t>penkias</w:t>
      </w:r>
      <w:r w:rsidR="00F91700" w:rsidRPr="00D76F4A">
        <w:t xml:space="preserve">dešimt </w:t>
      </w:r>
      <w:r w:rsidR="00E718D6" w:rsidRPr="00D76F4A">
        <w:t xml:space="preserve">devynis </w:t>
      </w:r>
      <w:r w:rsidR="00D4744F" w:rsidRPr="00D76F4A">
        <w:t>tūkstan</w:t>
      </w:r>
      <w:r w:rsidR="008F30AC" w:rsidRPr="00D76F4A">
        <w:t>či</w:t>
      </w:r>
      <w:r w:rsidR="00F91700" w:rsidRPr="00D76F4A">
        <w:t xml:space="preserve">us devyniasdešimt </w:t>
      </w:r>
      <w:r w:rsidR="008F30AC" w:rsidRPr="00D76F4A">
        <w:t>tris</w:t>
      </w:r>
      <w:r w:rsidR="00D4744F" w:rsidRPr="00D76F4A">
        <w:t>) paprastąsias vardines akcijas.</w:t>
      </w:r>
    </w:p>
    <w:p w:rsidR="00D17101" w:rsidRPr="00D76F4A" w:rsidRDefault="004B32EB" w:rsidP="00F62CD5">
      <w:pPr>
        <w:spacing w:line="360" w:lineRule="auto"/>
        <w:ind w:firstLine="1296"/>
        <w:jc w:val="both"/>
      </w:pPr>
      <w:r w:rsidRPr="00D76F4A">
        <w:t>8</w:t>
      </w:r>
      <w:r w:rsidR="00D4744F" w:rsidRPr="00D76F4A">
        <w:t xml:space="preserve">. Bendrovės akcijos nominali vertė yra </w:t>
      </w:r>
      <w:r w:rsidR="00FE4961" w:rsidRPr="00D76F4A">
        <w:t>28,96</w:t>
      </w:r>
      <w:r w:rsidR="00D4744F" w:rsidRPr="00D76F4A">
        <w:t xml:space="preserve"> </w:t>
      </w:r>
      <w:r w:rsidR="00A60CCC" w:rsidRPr="00D76F4A">
        <w:t xml:space="preserve">euro </w:t>
      </w:r>
      <w:r w:rsidR="00D4744F" w:rsidRPr="00D76F4A">
        <w:t>(</w:t>
      </w:r>
      <w:r w:rsidR="00FE4961" w:rsidRPr="00D76F4A">
        <w:t xml:space="preserve">dvidešimt aštuoni </w:t>
      </w:r>
      <w:r w:rsidR="00AB7423" w:rsidRPr="00D76F4A">
        <w:t>e</w:t>
      </w:r>
      <w:r w:rsidR="00FE4961" w:rsidRPr="00D76F4A">
        <w:t>urai ir devyniasdešimt šeši centai</w:t>
      </w:r>
      <w:r w:rsidR="00D4744F" w:rsidRPr="00D76F4A">
        <w:t>).</w:t>
      </w:r>
    </w:p>
    <w:p w:rsidR="00D17101" w:rsidRPr="00D76F4A" w:rsidRDefault="004B32EB" w:rsidP="00F62CD5">
      <w:pPr>
        <w:spacing w:line="360" w:lineRule="auto"/>
        <w:ind w:firstLine="1296"/>
        <w:jc w:val="both"/>
      </w:pPr>
      <w:r w:rsidRPr="00D76F4A">
        <w:t>9</w:t>
      </w:r>
      <w:r w:rsidR="00D17101" w:rsidRPr="00D76F4A">
        <w:t>. Bendrovės akcijos yra materialios,</w:t>
      </w:r>
      <w:r w:rsidR="008751FF" w:rsidRPr="00D76F4A">
        <w:t xml:space="preserve"> </w:t>
      </w:r>
      <w:r w:rsidR="004D5421" w:rsidRPr="00D76F4A">
        <w:t>akcininkams išduodami akcijų sertifikatai</w:t>
      </w:r>
      <w:r w:rsidR="006E3928" w:rsidRPr="00D76F4A">
        <w:t>.</w:t>
      </w:r>
    </w:p>
    <w:p w:rsidR="00D17101" w:rsidRPr="00D76F4A" w:rsidRDefault="00D17101" w:rsidP="00F62CD5">
      <w:pPr>
        <w:spacing w:line="360" w:lineRule="auto"/>
        <w:ind w:firstLine="1296"/>
        <w:jc w:val="both"/>
      </w:pPr>
      <w:r w:rsidRPr="00D76F4A">
        <w:t>1</w:t>
      </w:r>
      <w:r w:rsidR="004B32EB" w:rsidRPr="00D76F4A">
        <w:t>0</w:t>
      </w:r>
      <w:r w:rsidRPr="00D76F4A">
        <w:t xml:space="preserve">. </w:t>
      </w:r>
      <w:r w:rsidR="00D4744F" w:rsidRPr="00D76F4A">
        <w:t>Kiekviena visiškai apmokėta akcija ją turinčiam akcininkui</w:t>
      </w:r>
      <w:r w:rsidR="00551290" w:rsidRPr="00D76F4A">
        <w:t xml:space="preserve"> </w:t>
      </w:r>
      <w:r w:rsidR="00D4744F" w:rsidRPr="00D76F4A">
        <w:t>Bendrovės visuotiniame akcininkų susirinkime suteikia vieną balsą.</w:t>
      </w:r>
    </w:p>
    <w:p w:rsidR="00D4744F" w:rsidRPr="00D76F4A" w:rsidRDefault="00D17101" w:rsidP="00F62CD5">
      <w:pPr>
        <w:spacing w:line="360" w:lineRule="auto"/>
        <w:ind w:firstLine="1296"/>
        <w:jc w:val="both"/>
      </w:pPr>
      <w:r w:rsidRPr="00D76F4A">
        <w:t>1</w:t>
      </w:r>
      <w:r w:rsidR="004B32EB" w:rsidRPr="00D76F4A">
        <w:t>1</w:t>
      </w:r>
      <w:r w:rsidRPr="00D76F4A">
        <w:t xml:space="preserve">. </w:t>
      </w:r>
      <w:r w:rsidR="00D4744F" w:rsidRPr="00D76F4A">
        <w:t>Bendrovės akcininkų teises ir pareigas nustato Akcinių bendrovių įstatymas</w:t>
      </w:r>
      <w:r w:rsidR="008751FF" w:rsidRPr="00D76F4A">
        <w:t xml:space="preserve"> ir </w:t>
      </w:r>
      <w:r w:rsidR="00D4744F" w:rsidRPr="00D76F4A">
        <w:t xml:space="preserve">kiti Lietuvos Respublikos </w:t>
      </w:r>
      <w:r w:rsidR="00AB7423" w:rsidRPr="00D76F4A">
        <w:t>įstatymai</w:t>
      </w:r>
      <w:r w:rsidR="00D4744F" w:rsidRPr="00D76F4A">
        <w:t>.</w:t>
      </w:r>
    </w:p>
    <w:p w:rsidR="00D4744F" w:rsidRPr="00D76F4A" w:rsidRDefault="00D4744F" w:rsidP="00F62CD5">
      <w:pPr>
        <w:spacing w:line="360" w:lineRule="auto"/>
      </w:pPr>
    </w:p>
    <w:p w:rsidR="00AB7423" w:rsidRPr="00D76F4A" w:rsidRDefault="00D4744F" w:rsidP="00827545">
      <w:pPr>
        <w:jc w:val="center"/>
        <w:rPr>
          <w:b/>
        </w:rPr>
      </w:pPr>
      <w:r w:rsidRPr="00D76F4A">
        <w:rPr>
          <w:b/>
        </w:rPr>
        <w:t>IV</w:t>
      </w:r>
      <w:r w:rsidR="00AB7423" w:rsidRPr="00D76F4A">
        <w:rPr>
          <w:b/>
        </w:rPr>
        <w:t xml:space="preserve"> SKYRIUS</w:t>
      </w:r>
    </w:p>
    <w:p w:rsidR="00D4744F" w:rsidRPr="00D76F4A" w:rsidRDefault="00D4744F" w:rsidP="00827545">
      <w:pPr>
        <w:jc w:val="center"/>
        <w:rPr>
          <w:b/>
        </w:rPr>
      </w:pPr>
      <w:r w:rsidRPr="00D76F4A">
        <w:rPr>
          <w:b/>
        </w:rPr>
        <w:t>BENDROVĖS VALDYMAS</w:t>
      </w:r>
    </w:p>
    <w:p w:rsidR="00D17101" w:rsidRPr="00D76F4A" w:rsidRDefault="00D17101" w:rsidP="00F62CD5">
      <w:pPr>
        <w:spacing w:line="360" w:lineRule="auto"/>
        <w:rPr>
          <w:b/>
        </w:rPr>
      </w:pPr>
    </w:p>
    <w:p w:rsidR="00D4744F" w:rsidRPr="00D76F4A" w:rsidRDefault="00D17101" w:rsidP="00F62CD5">
      <w:pPr>
        <w:spacing w:line="360" w:lineRule="auto"/>
        <w:ind w:firstLine="1296"/>
        <w:jc w:val="both"/>
      </w:pPr>
      <w:r w:rsidRPr="00D76F4A">
        <w:t>1</w:t>
      </w:r>
      <w:r w:rsidR="004B32EB" w:rsidRPr="00D76F4A">
        <w:t>2</w:t>
      </w:r>
      <w:r w:rsidRPr="00D76F4A">
        <w:t xml:space="preserve">. </w:t>
      </w:r>
      <w:r w:rsidR="00D4744F" w:rsidRPr="00D76F4A">
        <w:t>Bendrovės organai:</w:t>
      </w:r>
    </w:p>
    <w:p w:rsidR="00D4744F" w:rsidRPr="00D76F4A" w:rsidRDefault="00705B44" w:rsidP="00F62CD5">
      <w:pPr>
        <w:spacing w:line="360" w:lineRule="auto"/>
        <w:ind w:firstLine="1296"/>
        <w:jc w:val="both"/>
      </w:pPr>
      <w:r w:rsidRPr="00D76F4A">
        <w:t>1</w:t>
      </w:r>
      <w:r w:rsidR="004B32EB" w:rsidRPr="00D76F4A">
        <w:t>2</w:t>
      </w:r>
      <w:r w:rsidRPr="00D76F4A">
        <w:t>.1.</w:t>
      </w:r>
      <w:r w:rsidR="00D17101" w:rsidRPr="00D76F4A">
        <w:t xml:space="preserve"> </w:t>
      </w:r>
      <w:r w:rsidR="00D4744F" w:rsidRPr="00D76F4A">
        <w:t>visuotinis akcininkų susirinkimas;</w:t>
      </w:r>
    </w:p>
    <w:p w:rsidR="00B9297E" w:rsidRPr="00D76F4A" w:rsidRDefault="00B9297E" w:rsidP="00F62CD5">
      <w:pPr>
        <w:spacing w:line="360" w:lineRule="auto"/>
        <w:ind w:firstLine="1296"/>
        <w:jc w:val="both"/>
      </w:pPr>
      <w:r w:rsidRPr="00D76F4A">
        <w:t>12.2. stebėtojų taryba – Bendrovėje nesudaroma;</w:t>
      </w:r>
    </w:p>
    <w:p w:rsidR="00D17101" w:rsidRPr="00D76F4A" w:rsidRDefault="00705B44" w:rsidP="00F62CD5">
      <w:pPr>
        <w:spacing w:line="360" w:lineRule="auto"/>
        <w:ind w:firstLine="1296"/>
        <w:jc w:val="both"/>
      </w:pPr>
      <w:r w:rsidRPr="00D76F4A">
        <w:t>1</w:t>
      </w:r>
      <w:r w:rsidR="004B32EB" w:rsidRPr="00D76F4A">
        <w:t>2</w:t>
      </w:r>
      <w:r w:rsidRPr="00D76F4A">
        <w:t>.</w:t>
      </w:r>
      <w:r w:rsidR="00B9297E" w:rsidRPr="00D76F4A">
        <w:t>3</w:t>
      </w:r>
      <w:r w:rsidRPr="00D76F4A">
        <w:t>.</w:t>
      </w:r>
      <w:r w:rsidR="00D17101" w:rsidRPr="00D76F4A">
        <w:t xml:space="preserve"> valdyba</w:t>
      </w:r>
      <w:r w:rsidR="00B9297E" w:rsidRPr="00D76F4A">
        <w:t>,</w:t>
      </w:r>
      <w:r w:rsidR="005863E4" w:rsidRPr="00D76F4A">
        <w:t xml:space="preserve"> sudaro</w:t>
      </w:r>
      <w:r w:rsidR="00B9297E" w:rsidRPr="00D76F4A">
        <w:t>ma iš</w:t>
      </w:r>
      <w:r w:rsidR="005863E4" w:rsidRPr="00D76F4A">
        <w:t xml:space="preserve"> </w:t>
      </w:r>
      <w:r w:rsidR="00BA0BDA" w:rsidRPr="00D76F4A">
        <w:t>7</w:t>
      </w:r>
      <w:r w:rsidR="005863E4" w:rsidRPr="00D76F4A">
        <w:t xml:space="preserve"> (</w:t>
      </w:r>
      <w:r w:rsidR="00BA0BDA" w:rsidRPr="00D76F4A">
        <w:t>septyni</w:t>
      </w:r>
      <w:r w:rsidR="00B9297E" w:rsidRPr="00D76F4A">
        <w:t>ų</w:t>
      </w:r>
      <w:r w:rsidR="005863E4" w:rsidRPr="00D76F4A">
        <w:t>) nari</w:t>
      </w:r>
      <w:r w:rsidR="00B9297E" w:rsidRPr="00D76F4A">
        <w:t>ų</w:t>
      </w:r>
      <w:r w:rsidR="005863E4" w:rsidRPr="00D76F4A">
        <w:t xml:space="preserve">, </w:t>
      </w:r>
      <w:r w:rsidR="00BF3CC6" w:rsidRPr="00D76F4A">
        <w:t>renkam</w:t>
      </w:r>
      <w:r w:rsidR="00B9297E" w:rsidRPr="00D76F4A">
        <w:t>ų</w:t>
      </w:r>
      <w:r w:rsidR="00BF3CC6" w:rsidRPr="00D76F4A">
        <w:t xml:space="preserve"> </w:t>
      </w:r>
      <w:r w:rsidR="005863E4" w:rsidRPr="00D76F4A">
        <w:t>4 (ketveri</w:t>
      </w:r>
      <w:r w:rsidR="00B9297E" w:rsidRPr="00D76F4A">
        <w:t>ų</w:t>
      </w:r>
      <w:r w:rsidR="005863E4" w:rsidRPr="00D76F4A">
        <w:t>) met</w:t>
      </w:r>
      <w:r w:rsidR="00B9297E" w:rsidRPr="00D76F4A">
        <w:t>ų laikotarpiui</w:t>
      </w:r>
      <w:r w:rsidRPr="00D76F4A">
        <w:t>;</w:t>
      </w:r>
    </w:p>
    <w:p w:rsidR="00D4744F" w:rsidRPr="00D76F4A" w:rsidRDefault="00705B44" w:rsidP="00F62CD5">
      <w:pPr>
        <w:spacing w:line="360" w:lineRule="auto"/>
        <w:ind w:firstLine="1296"/>
        <w:jc w:val="both"/>
      </w:pPr>
      <w:r w:rsidRPr="00D76F4A">
        <w:t>1</w:t>
      </w:r>
      <w:r w:rsidR="004B32EB" w:rsidRPr="00D76F4A">
        <w:t>2</w:t>
      </w:r>
      <w:r w:rsidRPr="00D76F4A">
        <w:t>.</w:t>
      </w:r>
      <w:r w:rsidR="00B9297E" w:rsidRPr="00D76F4A">
        <w:t>4</w:t>
      </w:r>
      <w:r w:rsidRPr="00D76F4A">
        <w:t xml:space="preserve">. </w:t>
      </w:r>
      <w:r w:rsidR="00D4744F" w:rsidRPr="00D76F4A">
        <w:t>vadovas</w:t>
      </w:r>
      <w:r w:rsidR="00D17101" w:rsidRPr="00D76F4A">
        <w:t>.</w:t>
      </w:r>
      <w:r w:rsidR="00B9297E" w:rsidRPr="00D76F4A">
        <w:t xml:space="preserve"> Bendrovės vadovas (generalinis direktorius) turi turėti aukštąjį išsilavinimą.</w:t>
      </w:r>
    </w:p>
    <w:p w:rsidR="0075438B" w:rsidRPr="00D76F4A" w:rsidRDefault="00D17101" w:rsidP="00F62CD5">
      <w:pPr>
        <w:spacing w:line="360" w:lineRule="auto"/>
        <w:ind w:firstLine="1311"/>
        <w:jc w:val="both"/>
      </w:pPr>
      <w:r w:rsidRPr="00D76F4A">
        <w:t>1</w:t>
      </w:r>
      <w:r w:rsidR="004B32EB" w:rsidRPr="00D76F4A">
        <w:t>3</w:t>
      </w:r>
      <w:r w:rsidRPr="00D76F4A">
        <w:t xml:space="preserve">. </w:t>
      </w:r>
      <w:r w:rsidR="00D4744F" w:rsidRPr="00D76F4A">
        <w:t>Visuotinio akcininkų susirinkimo ko</w:t>
      </w:r>
      <w:r w:rsidR="005863E4" w:rsidRPr="00D76F4A">
        <w:t>mpetencija, jo sušaukimo tvarka,</w:t>
      </w:r>
      <w:r w:rsidR="00D4744F" w:rsidRPr="00D76F4A">
        <w:t xml:space="preserve"> </w:t>
      </w:r>
      <w:r w:rsidR="00B9297E" w:rsidRPr="00D76F4A">
        <w:t xml:space="preserve">kitų </w:t>
      </w:r>
      <w:r w:rsidR="005863E4" w:rsidRPr="00D76F4A">
        <w:t xml:space="preserve">Bendrovės </w:t>
      </w:r>
      <w:r w:rsidR="00B9297E" w:rsidRPr="00D76F4A">
        <w:t>organų</w:t>
      </w:r>
      <w:r w:rsidR="005863E4" w:rsidRPr="00D76F4A">
        <w:t xml:space="preserve"> kompetencija, jų rinkimo ir atšaukimo tvarka nesiskiria nuo nurodytųjų Akcinių bendrovių įstatyme.</w:t>
      </w:r>
      <w:r w:rsidR="00B9297E" w:rsidRPr="00D76F4A">
        <w:t xml:space="preserve"> Jeigu Bendrovės visų akcijų savininkas yra vienas asmuo, jo raštiški sprendimai prilyginami visuotinio akcininkų susirinkimo sprendimams.</w:t>
      </w:r>
    </w:p>
    <w:p w:rsidR="00AF768D" w:rsidRPr="00D76F4A" w:rsidRDefault="00AF768D" w:rsidP="00F62CD5">
      <w:pPr>
        <w:spacing w:line="360" w:lineRule="auto"/>
        <w:ind w:firstLine="1296"/>
        <w:jc w:val="both"/>
      </w:pPr>
      <w:r w:rsidRPr="00D76F4A">
        <w:t xml:space="preserve">14. Bendrovės valdyba priima Akcinių bendrovių įstatymo 34 straipsnio 4 dalies 3, 4, 5 ir 6 punktuose nurodytus sprendimus, jeigu atitinkamai investuojamo, perleidžiamo, nuomojamo (skaičiuojama atskirai kiekvienos rūšies sandorio) ilgalaikio turto balansinė vertė, įkeičiamo ar įkeičiamo hipoteka (skaičiuojama bendra sandorių suma) ilgalaikio turto balansinė vertė, kitų asmenų prievolių, kurių įvykdymas laiduojamas ar garantuojamas, suma ar įsigyjamo ilgalaikio turto kaina didesnė kaip </w:t>
      </w:r>
      <w:r w:rsidR="00FE4961" w:rsidRPr="00D76F4A">
        <w:t xml:space="preserve">3 000 000 </w:t>
      </w:r>
      <w:r w:rsidRPr="00D76F4A">
        <w:t>(</w:t>
      </w:r>
      <w:r w:rsidR="00FE4961" w:rsidRPr="00D76F4A">
        <w:t xml:space="preserve">trys </w:t>
      </w:r>
      <w:r w:rsidRPr="00D76F4A">
        <w:t>milijon</w:t>
      </w:r>
      <w:r w:rsidR="00FE4961" w:rsidRPr="00D76F4A">
        <w:t>ai</w:t>
      </w:r>
      <w:r w:rsidRPr="00D76F4A">
        <w:t>)</w:t>
      </w:r>
      <w:r w:rsidR="00FE4961" w:rsidRPr="00D76F4A">
        <w:t xml:space="preserve"> </w:t>
      </w:r>
      <w:r w:rsidR="00817DEC" w:rsidRPr="00D76F4A">
        <w:t>e</w:t>
      </w:r>
      <w:r w:rsidR="00FE4961" w:rsidRPr="00D76F4A">
        <w:t>urų</w:t>
      </w:r>
      <w:r w:rsidRPr="00D76F4A">
        <w:t>. Bendrovės valdyba, prieš priimdama šiuos sprendimus, turi gauti visuotinio akcininkų susirinkimo pritarimą.</w:t>
      </w:r>
    </w:p>
    <w:p w:rsidR="00075F35" w:rsidRPr="00D76F4A" w:rsidRDefault="00D4744F" w:rsidP="00827545">
      <w:pPr>
        <w:jc w:val="center"/>
        <w:rPr>
          <w:b/>
        </w:rPr>
      </w:pPr>
      <w:r w:rsidRPr="00D76F4A">
        <w:rPr>
          <w:b/>
        </w:rPr>
        <w:t>V</w:t>
      </w:r>
      <w:r w:rsidR="00075F35" w:rsidRPr="00D76F4A">
        <w:rPr>
          <w:b/>
        </w:rPr>
        <w:t xml:space="preserve"> SKYRIUS</w:t>
      </w:r>
    </w:p>
    <w:p w:rsidR="00D4744F" w:rsidRPr="00D76F4A" w:rsidRDefault="00D4744F" w:rsidP="00827545">
      <w:pPr>
        <w:jc w:val="center"/>
        <w:rPr>
          <w:b/>
        </w:rPr>
      </w:pPr>
      <w:r w:rsidRPr="00D76F4A">
        <w:rPr>
          <w:b/>
        </w:rPr>
        <w:t>BENDROVĖS PRANEŠIMŲ SKELBIMO TVARKA</w:t>
      </w:r>
    </w:p>
    <w:p w:rsidR="00EE55DD" w:rsidRPr="00D76F4A" w:rsidRDefault="00EE55DD" w:rsidP="00F62CD5">
      <w:pPr>
        <w:spacing w:line="360" w:lineRule="auto"/>
        <w:jc w:val="center"/>
        <w:rPr>
          <w:b/>
        </w:rPr>
      </w:pPr>
    </w:p>
    <w:p w:rsidR="0075438B" w:rsidRPr="00D76F4A" w:rsidRDefault="00075F35" w:rsidP="00F62CD5">
      <w:pPr>
        <w:spacing w:line="360" w:lineRule="auto"/>
        <w:ind w:firstLine="1296"/>
        <w:jc w:val="both"/>
      </w:pPr>
      <w:r w:rsidRPr="00D76F4A">
        <w:t>15</w:t>
      </w:r>
      <w:r w:rsidR="0075438B" w:rsidRPr="00D76F4A">
        <w:t xml:space="preserve">. </w:t>
      </w:r>
      <w:r w:rsidR="00D4744F" w:rsidRPr="00D76F4A">
        <w:t xml:space="preserve">Kai Bendrovės pranešimai turi būti paskelbti viešai, jie skelbiami </w:t>
      </w:r>
      <w:r w:rsidR="00866F7D" w:rsidRPr="00D76F4A">
        <w:rPr>
          <w:color w:val="000000"/>
          <w:shd w:val="clear" w:color="auto" w:fill="FFFFFF"/>
        </w:rPr>
        <w:t>VĮ Registrų centro leidžiamame elektroniniame leidinyje „Juridinių asmenų vieši pranešimai“</w:t>
      </w:r>
      <w:r w:rsidR="00C40EFB" w:rsidRPr="00D76F4A">
        <w:t>.</w:t>
      </w:r>
    </w:p>
    <w:p w:rsidR="002C109B" w:rsidRPr="00D76F4A" w:rsidRDefault="00075F35" w:rsidP="00F62CD5">
      <w:pPr>
        <w:spacing w:line="360" w:lineRule="auto"/>
        <w:ind w:firstLine="1296"/>
        <w:jc w:val="both"/>
      </w:pPr>
      <w:r w:rsidRPr="00D76F4A">
        <w:lastRenderedPageBreak/>
        <w:t>16</w:t>
      </w:r>
      <w:r w:rsidR="00D4744F" w:rsidRPr="00D76F4A">
        <w:t>.</w:t>
      </w:r>
      <w:r w:rsidR="0075438B" w:rsidRPr="00D76F4A">
        <w:t xml:space="preserve"> </w:t>
      </w:r>
      <w:r w:rsidR="00D4744F" w:rsidRPr="00D76F4A">
        <w:t>Kiti Bendrovės pranešimai akcininkams ir kitiems asmenims siunčiami registruotu laišku arba įteikiami pasirašytinai. Skubūs pranešimai gali būti perduoti elektroninių ryšių priemonėmis</w:t>
      </w:r>
      <w:r w:rsidR="007C0FBB" w:rsidRPr="00D76F4A">
        <w:t>,</w:t>
      </w:r>
      <w:r w:rsidR="00D4744F" w:rsidRPr="00D76F4A">
        <w:t xml:space="preserve"> original</w:t>
      </w:r>
      <w:r w:rsidR="007C0FBB" w:rsidRPr="00D76F4A">
        <w:t>ai</w:t>
      </w:r>
      <w:r w:rsidR="00D4744F" w:rsidRPr="00D76F4A">
        <w:t xml:space="preserve"> nedelsiant išsiunčia</w:t>
      </w:r>
      <w:r w:rsidR="007C0FBB" w:rsidRPr="00D76F4A">
        <w:t>mi</w:t>
      </w:r>
      <w:r w:rsidR="00D4744F" w:rsidRPr="00D76F4A">
        <w:t xml:space="preserve"> adresatui registruotu laišku ar įteikia</w:t>
      </w:r>
      <w:r w:rsidR="007C0FBB" w:rsidRPr="00D76F4A">
        <w:t>mi</w:t>
      </w:r>
      <w:r w:rsidR="00D4744F" w:rsidRPr="00D76F4A">
        <w:t xml:space="preserve"> pasirašytinai.</w:t>
      </w:r>
      <w:r w:rsidR="007C0FBB" w:rsidRPr="00D76F4A">
        <w:t xml:space="preserve"> </w:t>
      </w:r>
    </w:p>
    <w:p w:rsidR="002C109B" w:rsidRPr="00D76F4A" w:rsidRDefault="00075F35" w:rsidP="00F62CD5">
      <w:pPr>
        <w:spacing w:line="360" w:lineRule="auto"/>
        <w:ind w:firstLine="1296"/>
        <w:jc w:val="both"/>
      </w:pPr>
      <w:r w:rsidRPr="00D76F4A">
        <w:t>17</w:t>
      </w:r>
      <w:r w:rsidR="002C109B" w:rsidRPr="00D76F4A">
        <w:t xml:space="preserve">. </w:t>
      </w:r>
      <w:r w:rsidR="00D4744F" w:rsidRPr="00D76F4A">
        <w:t>Akcininkams pranešimai yra siunčiami Bendrovės vertybinių popierių apskaitos dokumentuose nurodytu adresu.</w:t>
      </w:r>
    </w:p>
    <w:p w:rsidR="002C109B" w:rsidRPr="00D76F4A" w:rsidRDefault="00075F35" w:rsidP="00F62CD5">
      <w:pPr>
        <w:spacing w:line="360" w:lineRule="auto"/>
        <w:ind w:firstLine="1296"/>
        <w:jc w:val="both"/>
      </w:pPr>
      <w:r w:rsidRPr="00D76F4A">
        <w:t>18</w:t>
      </w:r>
      <w:r w:rsidR="00D4744F" w:rsidRPr="00D76F4A">
        <w:t>.</w:t>
      </w:r>
      <w:r w:rsidR="002C109B" w:rsidRPr="00D76F4A">
        <w:t xml:space="preserve"> </w:t>
      </w:r>
      <w:r w:rsidR="00D4744F" w:rsidRPr="00D76F4A">
        <w:t>Už pranešimų išsiuntimą ar jų įteikimą laiku atsako Bendrovės vadovas.</w:t>
      </w:r>
    </w:p>
    <w:p w:rsidR="00EE55DD" w:rsidRPr="00D76F4A" w:rsidRDefault="00EE55DD" w:rsidP="00F62CD5">
      <w:pPr>
        <w:spacing w:line="360" w:lineRule="auto"/>
      </w:pPr>
    </w:p>
    <w:p w:rsidR="00075F35" w:rsidRPr="00D76F4A" w:rsidRDefault="00D4744F" w:rsidP="00827545">
      <w:pPr>
        <w:jc w:val="center"/>
        <w:rPr>
          <w:b/>
        </w:rPr>
      </w:pPr>
      <w:r w:rsidRPr="00D76F4A">
        <w:rPr>
          <w:b/>
        </w:rPr>
        <w:t>VI</w:t>
      </w:r>
      <w:r w:rsidR="00075F35" w:rsidRPr="00D76F4A">
        <w:rPr>
          <w:b/>
        </w:rPr>
        <w:t xml:space="preserve"> SKYRIUS</w:t>
      </w:r>
    </w:p>
    <w:p w:rsidR="00A30B6E" w:rsidRPr="00D76F4A" w:rsidRDefault="00D4744F" w:rsidP="00827545">
      <w:pPr>
        <w:jc w:val="center"/>
        <w:rPr>
          <w:b/>
        </w:rPr>
      </w:pPr>
      <w:r w:rsidRPr="00D76F4A">
        <w:rPr>
          <w:b/>
        </w:rPr>
        <w:t>BENDROVĖS DOKUMENTŲ IR INFORMACIJOS PATEIKIMO</w:t>
      </w:r>
    </w:p>
    <w:p w:rsidR="00D4744F" w:rsidRPr="00D76F4A" w:rsidRDefault="00D4744F" w:rsidP="00827545">
      <w:pPr>
        <w:jc w:val="center"/>
        <w:rPr>
          <w:b/>
        </w:rPr>
      </w:pPr>
      <w:r w:rsidRPr="00D76F4A">
        <w:rPr>
          <w:b/>
        </w:rPr>
        <w:t>AKCININKAMS TVARKA</w:t>
      </w:r>
    </w:p>
    <w:p w:rsidR="004B32EB" w:rsidRPr="00D76F4A" w:rsidRDefault="004B32EB" w:rsidP="00F62CD5">
      <w:pPr>
        <w:spacing w:line="360" w:lineRule="auto"/>
        <w:ind w:firstLine="1296"/>
        <w:jc w:val="both"/>
      </w:pPr>
    </w:p>
    <w:p w:rsidR="002C109B" w:rsidRPr="00D76F4A" w:rsidRDefault="00075F35" w:rsidP="00F62CD5">
      <w:pPr>
        <w:spacing w:line="360" w:lineRule="auto"/>
        <w:ind w:firstLine="1296"/>
        <w:jc w:val="both"/>
      </w:pPr>
      <w:r w:rsidRPr="00D76F4A">
        <w:t>19</w:t>
      </w:r>
      <w:r w:rsidR="002C109B" w:rsidRPr="00D76F4A">
        <w:t xml:space="preserve">. </w:t>
      </w:r>
      <w:r w:rsidR="00D4744F" w:rsidRPr="00D76F4A">
        <w:t xml:space="preserve">Akcininko </w:t>
      </w:r>
      <w:r w:rsidRPr="00D76F4A">
        <w:t xml:space="preserve">rašytiniu </w:t>
      </w:r>
      <w:r w:rsidR="00D4744F" w:rsidRPr="00D76F4A">
        <w:t xml:space="preserve">reikalavimu ne vėliau kaip per 7 dienas nuo reikalavimo gavimo dienos Bendrovės dokumentai, nesusiję su </w:t>
      </w:r>
      <w:r w:rsidR="00035F7B" w:rsidRPr="00D76F4A">
        <w:t>B</w:t>
      </w:r>
      <w:r w:rsidR="00D4744F" w:rsidRPr="00D76F4A">
        <w:t>endrovės komercine (gamybine) paslaptimi ir konfidencialia informacija, akcininkui pateikiami susipažinti Bendrovės darbo valandomis jos buveinėje ar kitoje Bendrovės vadovo nurodytoje vietoje, kurioje dokumentai yra saugomi. Šių dokumentų kopijos akcininkui gali būti siunčiamos registruotu laišku arba įteikiamos pasirašytinai.</w:t>
      </w:r>
    </w:p>
    <w:p w:rsidR="00D4744F" w:rsidRPr="00D76F4A" w:rsidRDefault="00075F35" w:rsidP="00F62CD5">
      <w:pPr>
        <w:spacing w:line="360" w:lineRule="auto"/>
        <w:ind w:firstLine="1296"/>
        <w:jc w:val="both"/>
      </w:pPr>
      <w:r w:rsidRPr="00D76F4A">
        <w:t>20</w:t>
      </w:r>
      <w:r w:rsidR="002C109B" w:rsidRPr="00D76F4A">
        <w:t xml:space="preserve">. </w:t>
      </w:r>
      <w:r w:rsidR="00D4744F" w:rsidRPr="00D76F4A">
        <w:t xml:space="preserve">Akcininkas arba akcininkų grupė, turintys ar valdantys daugiau kaip 1/2 akcijų ir pateikę Bendrovei jos nustatytos formos rašytinį įsipareigojimą neatskleisti </w:t>
      </w:r>
      <w:r w:rsidR="00035F7B" w:rsidRPr="00D76F4A">
        <w:t xml:space="preserve">Bendrovės </w:t>
      </w:r>
      <w:r w:rsidR="00D4744F" w:rsidRPr="00D76F4A">
        <w:t>komercinės (gamybinės) paslapties ir konfidencialios informacijos, turi teisę susipažinti su visais Bendrovės dokumentais. Įsipareigojimo formą nustato Bendrovės vadovas.</w:t>
      </w:r>
    </w:p>
    <w:p w:rsidR="00D4744F" w:rsidRPr="00D76F4A" w:rsidRDefault="00075F35" w:rsidP="00F62CD5">
      <w:pPr>
        <w:spacing w:line="360" w:lineRule="auto"/>
        <w:ind w:firstLine="1296"/>
        <w:jc w:val="both"/>
      </w:pPr>
      <w:r w:rsidRPr="00D76F4A">
        <w:t>21</w:t>
      </w:r>
      <w:r w:rsidR="002C109B" w:rsidRPr="00D76F4A">
        <w:t xml:space="preserve">. </w:t>
      </w:r>
      <w:r w:rsidR="00D4744F" w:rsidRPr="00D76F4A">
        <w:t>Bendrovės dokumentai, jų kopijos ar kita informacija akcininkams pateikiama neatlygintinai.</w:t>
      </w:r>
    </w:p>
    <w:p w:rsidR="00D4744F" w:rsidRPr="00D76F4A" w:rsidRDefault="00D4744F" w:rsidP="00F62CD5">
      <w:pPr>
        <w:spacing w:line="360" w:lineRule="auto"/>
      </w:pPr>
    </w:p>
    <w:p w:rsidR="00B64FD4" w:rsidRPr="00D76F4A" w:rsidRDefault="00D4744F" w:rsidP="00827545">
      <w:pPr>
        <w:jc w:val="center"/>
        <w:rPr>
          <w:b/>
        </w:rPr>
      </w:pPr>
      <w:r w:rsidRPr="00D76F4A">
        <w:rPr>
          <w:b/>
        </w:rPr>
        <w:t>VII</w:t>
      </w:r>
      <w:r w:rsidR="00B64FD4" w:rsidRPr="00D76F4A">
        <w:rPr>
          <w:b/>
        </w:rPr>
        <w:t xml:space="preserve"> SKYRIUS</w:t>
      </w:r>
    </w:p>
    <w:p w:rsidR="00A30B6E" w:rsidRPr="00D76F4A" w:rsidRDefault="00D4744F" w:rsidP="00827545">
      <w:pPr>
        <w:jc w:val="center"/>
        <w:rPr>
          <w:b/>
        </w:rPr>
      </w:pPr>
      <w:r w:rsidRPr="00D76F4A">
        <w:rPr>
          <w:b/>
        </w:rPr>
        <w:t>BENDROVĖS FILIALŲ IR ATSTOVYBIŲ STEIGIMAS IR</w:t>
      </w:r>
    </w:p>
    <w:p w:rsidR="00D4744F" w:rsidRPr="00D76F4A" w:rsidRDefault="00D4744F" w:rsidP="00827545">
      <w:pPr>
        <w:jc w:val="center"/>
        <w:rPr>
          <w:b/>
        </w:rPr>
      </w:pPr>
      <w:r w:rsidRPr="00D76F4A">
        <w:rPr>
          <w:b/>
        </w:rPr>
        <w:t>VEIKLOS NUTRAUKIMAS</w:t>
      </w:r>
    </w:p>
    <w:p w:rsidR="004B32EB" w:rsidRPr="00D76F4A" w:rsidRDefault="004B32EB" w:rsidP="00F62CD5">
      <w:pPr>
        <w:spacing w:line="360" w:lineRule="auto"/>
        <w:jc w:val="center"/>
        <w:rPr>
          <w:b/>
        </w:rPr>
      </w:pPr>
    </w:p>
    <w:p w:rsidR="00D4744F" w:rsidRPr="00D76F4A" w:rsidRDefault="00B64FD4" w:rsidP="00F62CD5">
      <w:pPr>
        <w:spacing w:line="360" w:lineRule="auto"/>
        <w:ind w:firstLine="1296"/>
        <w:jc w:val="both"/>
      </w:pPr>
      <w:r w:rsidRPr="00D76F4A">
        <w:t>22</w:t>
      </w:r>
      <w:r w:rsidR="002C109B" w:rsidRPr="00D76F4A">
        <w:t xml:space="preserve">. </w:t>
      </w:r>
      <w:r w:rsidR="00D4744F" w:rsidRPr="00D76F4A">
        <w:t>Bendrovė turi teisę steigti filialus ir atstovybes Lietuvos Respublikoje ir užsienio valstybėse.</w:t>
      </w:r>
    </w:p>
    <w:p w:rsidR="00D4744F" w:rsidRPr="00D76F4A" w:rsidRDefault="00B64FD4" w:rsidP="00F62CD5">
      <w:pPr>
        <w:spacing w:line="360" w:lineRule="auto"/>
        <w:ind w:firstLine="1296"/>
        <w:jc w:val="both"/>
      </w:pPr>
      <w:r w:rsidRPr="00D76F4A">
        <w:t>23</w:t>
      </w:r>
      <w:r w:rsidR="00D4744F" w:rsidRPr="00D76F4A">
        <w:t>.</w:t>
      </w:r>
      <w:r w:rsidR="002C109B" w:rsidRPr="00D76F4A">
        <w:t xml:space="preserve"> </w:t>
      </w:r>
      <w:r w:rsidR="00D4744F" w:rsidRPr="00D76F4A">
        <w:t xml:space="preserve">Sprendimą steigti Bendrovės filialus ir atstovybes, nutraukti jų veiklą, skirti ir atšaukti Bendrovės filialų ir atstovybių vadovus priima, taip pat filialų ir atstovybių nuostatus tvirtina Bendrovės </w:t>
      </w:r>
      <w:r w:rsidR="00F533DF" w:rsidRPr="00D76F4A">
        <w:t>valdyba, vadovaudamasi</w:t>
      </w:r>
      <w:r w:rsidR="00D4744F" w:rsidRPr="00D76F4A">
        <w:t xml:space="preserve"> teisės aktais.</w:t>
      </w:r>
    </w:p>
    <w:p w:rsidR="00D4744F" w:rsidRPr="00D76F4A" w:rsidRDefault="00D4744F" w:rsidP="00F62CD5">
      <w:pPr>
        <w:spacing w:line="360" w:lineRule="auto"/>
      </w:pPr>
    </w:p>
    <w:p w:rsidR="00B64FD4" w:rsidRPr="00D76F4A" w:rsidRDefault="00D4744F" w:rsidP="00827545">
      <w:pPr>
        <w:jc w:val="center"/>
        <w:rPr>
          <w:b/>
        </w:rPr>
      </w:pPr>
      <w:r w:rsidRPr="00D76F4A">
        <w:rPr>
          <w:b/>
        </w:rPr>
        <w:t>VIII</w:t>
      </w:r>
      <w:r w:rsidR="00B64FD4" w:rsidRPr="00D76F4A">
        <w:rPr>
          <w:b/>
        </w:rPr>
        <w:t xml:space="preserve"> SKYRIUS</w:t>
      </w:r>
    </w:p>
    <w:p w:rsidR="00D4744F" w:rsidRPr="00D76F4A" w:rsidRDefault="00D4744F" w:rsidP="00827545">
      <w:pPr>
        <w:jc w:val="center"/>
        <w:rPr>
          <w:b/>
        </w:rPr>
      </w:pPr>
      <w:r w:rsidRPr="00D76F4A">
        <w:rPr>
          <w:b/>
        </w:rPr>
        <w:t>BENDROVĖS ĮSTATŲ KEITIMO TVARKA</w:t>
      </w:r>
    </w:p>
    <w:p w:rsidR="004B32EB" w:rsidRPr="00D76F4A" w:rsidRDefault="004B32EB" w:rsidP="00F62CD5">
      <w:pPr>
        <w:spacing w:line="360" w:lineRule="auto"/>
      </w:pPr>
    </w:p>
    <w:p w:rsidR="00D4744F" w:rsidRPr="00D76F4A" w:rsidRDefault="00B64FD4" w:rsidP="00F62CD5">
      <w:pPr>
        <w:spacing w:line="360" w:lineRule="auto"/>
        <w:ind w:firstLine="1296"/>
        <w:jc w:val="both"/>
      </w:pPr>
      <w:r w:rsidRPr="00D76F4A">
        <w:t>24</w:t>
      </w:r>
      <w:r w:rsidR="00F533DF" w:rsidRPr="00D76F4A">
        <w:t xml:space="preserve">. </w:t>
      </w:r>
      <w:r w:rsidR="00CD02C9" w:rsidRPr="00D76F4A">
        <w:t>Bendrovės įstatų keitimo tvarka nesiskiria nuo nurodytosios Akcinių bendrovių įstatyme.</w:t>
      </w:r>
    </w:p>
    <w:p w:rsidR="00F5220F" w:rsidRPr="00D76F4A" w:rsidRDefault="00F5220F" w:rsidP="00F62CD5">
      <w:pPr>
        <w:spacing w:line="360" w:lineRule="auto"/>
        <w:jc w:val="center"/>
      </w:pPr>
      <w:r w:rsidRPr="00D76F4A">
        <w:lastRenderedPageBreak/>
        <w:t>_____________________________________</w:t>
      </w:r>
    </w:p>
    <w:p w:rsidR="004B32EB" w:rsidRPr="00D76F4A" w:rsidRDefault="004B32EB" w:rsidP="00F62CD5">
      <w:pPr>
        <w:spacing w:line="360" w:lineRule="auto"/>
      </w:pPr>
    </w:p>
    <w:p w:rsidR="00E67FE1" w:rsidRPr="00D76F4A" w:rsidRDefault="00E67FE1" w:rsidP="00F62CD5">
      <w:pPr>
        <w:spacing w:line="360" w:lineRule="auto"/>
      </w:pPr>
    </w:p>
    <w:p w:rsidR="00D4744F" w:rsidRPr="00D76F4A" w:rsidRDefault="00F533DF" w:rsidP="00F62CD5">
      <w:pPr>
        <w:spacing w:line="360" w:lineRule="auto"/>
      </w:pPr>
      <w:r w:rsidRPr="00D76F4A">
        <w:t xml:space="preserve">Šie įstatai pasirašyti </w:t>
      </w:r>
      <w:r w:rsidR="00D4744F" w:rsidRPr="00D76F4A">
        <w:t>20</w:t>
      </w:r>
      <w:r w:rsidR="004B32EB" w:rsidRPr="00D76F4A">
        <w:t>1</w:t>
      </w:r>
      <w:r w:rsidR="00DF0F93" w:rsidRPr="00D76F4A">
        <w:t>5</w:t>
      </w:r>
      <w:r w:rsidRPr="00D76F4A">
        <w:t xml:space="preserve"> </w:t>
      </w:r>
      <w:r w:rsidR="00D4744F" w:rsidRPr="00D76F4A">
        <w:t>m</w:t>
      </w:r>
      <w:r w:rsidR="00373120" w:rsidRPr="00D76F4A">
        <w:t xml:space="preserve">. </w:t>
      </w:r>
      <w:r w:rsidR="00373120" w:rsidRPr="00D76F4A">
        <w:tab/>
      </w:r>
      <w:r w:rsidR="00373120" w:rsidRPr="00D76F4A">
        <w:tab/>
      </w:r>
      <w:r w:rsidR="00D4744F" w:rsidRPr="00D76F4A">
        <w:t>d.,</w:t>
      </w:r>
      <w:r w:rsidR="00373120" w:rsidRPr="00D76F4A">
        <w:t xml:space="preserve"> Kaunas</w:t>
      </w:r>
      <w:r w:rsidR="00035F7B" w:rsidRPr="00D76F4A">
        <w:t xml:space="preserve"> </w:t>
      </w:r>
    </w:p>
    <w:p w:rsidR="0053489C" w:rsidRPr="00D76F4A" w:rsidRDefault="0053489C" w:rsidP="00F62CD5">
      <w:pPr>
        <w:spacing w:line="360" w:lineRule="auto"/>
      </w:pPr>
    </w:p>
    <w:p w:rsidR="00A6259D" w:rsidRPr="00D76F4A" w:rsidRDefault="00397B98" w:rsidP="00F62CD5">
      <w:pPr>
        <w:spacing w:line="360" w:lineRule="auto"/>
      </w:pPr>
      <w:r w:rsidRPr="00D76F4A">
        <w:t xml:space="preserve">Visuotinio akcininkų susirinkimo </w:t>
      </w:r>
    </w:p>
    <w:p w:rsidR="008954EB" w:rsidRDefault="00397B98" w:rsidP="00F62CD5">
      <w:pPr>
        <w:tabs>
          <w:tab w:val="left" w:pos="6498"/>
        </w:tabs>
        <w:spacing w:line="360" w:lineRule="auto"/>
      </w:pPr>
      <w:r w:rsidRPr="00D76F4A">
        <w:t>į</w:t>
      </w:r>
      <w:r w:rsidR="00373120" w:rsidRPr="00D76F4A">
        <w:t>galiotas asmuo</w:t>
      </w:r>
      <w:r w:rsidR="00D4744F" w:rsidRPr="00D76F4A">
        <w:tab/>
      </w:r>
      <w:r w:rsidR="00B87FF8" w:rsidRPr="00D76F4A">
        <w:t>Linas Baltrėnas</w:t>
      </w:r>
    </w:p>
    <w:sectPr w:rsidR="008954EB" w:rsidSect="007679F6">
      <w:headerReference w:type="even" r:id="rId9"/>
      <w:headerReference w:type="default" r:id="rId10"/>
      <w:pgSz w:w="11907" w:h="16840" w:code="9"/>
      <w:pgMar w:top="1134" w:right="851" w:bottom="1134" w:left="1418" w:header="709" w:footer="709"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6D" w:rsidRDefault="00C35F6D">
      <w:r>
        <w:separator/>
      </w:r>
    </w:p>
  </w:endnote>
  <w:endnote w:type="continuationSeparator" w:id="0">
    <w:p w:rsidR="00C35F6D" w:rsidRDefault="00C3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6D" w:rsidRDefault="00C35F6D">
      <w:r>
        <w:separator/>
      </w:r>
    </w:p>
  </w:footnote>
  <w:footnote w:type="continuationSeparator" w:id="0">
    <w:p w:rsidR="00C35F6D" w:rsidRDefault="00C35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7E" w:rsidRDefault="00F4477E" w:rsidP="008532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4477E" w:rsidRDefault="00F4477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7E" w:rsidRDefault="00F4477E" w:rsidP="008532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104E3">
      <w:rPr>
        <w:rStyle w:val="Puslapionumeris"/>
        <w:noProof/>
      </w:rPr>
      <w:t>2</w:t>
    </w:r>
    <w:r>
      <w:rPr>
        <w:rStyle w:val="Puslapionumeris"/>
      </w:rPr>
      <w:fldChar w:fldCharType="end"/>
    </w:r>
  </w:p>
  <w:p w:rsidR="00F4477E" w:rsidRDefault="00F4477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F"/>
    <w:rsid w:val="00012651"/>
    <w:rsid w:val="0002640F"/>
    <w:rsid w:val="000326AD"/>
    <w:rsid w:val="00035F7B"/>
    <w:rsid w:val="00052D63"/>
    <w:rsid w:val="00075F35"/>
    <w:rsid w:val="000B39F2"/>
    <w:rsid w:val="000C36DD"/>
    <w:rsid w:val="00137F26"/>
    <w:rsid w:val="0014058C"/>
    <w:rsid w:val="001A5127"/>
    <w:rsid w:val="001E4A7F"/>
    <w:rsid w:val="001E69D3"/>
    <w:rsid w:val="002065D0"/>
    <w:rsid w:val="00207B25"/>
    <w:rsid w:val="00231F7D"/>
    <w:rsid w:val="00241653"/>
    <w:rsid w:val="0024568A"/>
    <w:rsid w:val="0025339D"/>
    <w:rsid w:val="0025447B"/>
    <w:rsid w:val="00255563"/>
    <w:rsid w:val="00282E89"/>
    <w:rsid w:val="00291744"/>
    <w:rsid w:val="00297892"/>
    <w:rsid w:val="002A1CC9"/>
    <w:rsid w:val="002C109B"/>
    <w:rsid w:val="002D6D10"/>
    <w:rsid w:val="002E2F01"/>
    <w:rsid w:val="003022F8"/>
    <w:rsid w:val="003161CC"/>
    <w:rsid w:val="00340027"/>
    <w:rsid w:val="00373120"/>
    <w:rsid w:val="00380BD1"/>
    <w:rsid w:val="003847BF"/>
    <w:rsid w:val="0039628B"/>
    <w:rsid w:val="00397B98"/>
    <w:rsid w:val="003A4526"/>
    <w:rsid w:val="003B5B7E"/>
    <w:rsid w:val="003E3B39"/>
    <w:rsid w:val="003F1C1B"/>
    <w:rsid w:val="003F75C6"/>
    <w:rsid w:val="00402C7D"/>
    <w:rsid w:val="00415F8C"/>
    <w:rsid w:val="00444807"/>
    <w:rsid w:val="004575DF"/>
    <w:rsid w:val="0047520D"/>
    <w:rsid w:val="004B32EB"/>
    <w:rsid w:val="004B7CA5"/>
    <w:rsid w:val="004C23B3"/>
    <w:rsid w:val="004C49A5"/>
    <w:rsid w:val="004D5421"/>
    <w:rsid w:val="004E5D8F"/>
    <w:rsid w:val="005252BD"/>
    <w:rsid w:val="0053489C"/>
    <w:rsid w:val="00534DCC"/>
    <w:rsid w:val="00551290"/>
    <w:rsid w:val="00564BAF"/>
    <w:rsid w:val="005654BE"/>
    <w:rsid w:val="00571EDD"/>
    <w:rsid w:val="005863E4"/>
    <w:rsid w:val="0059628F"/>
    <w:rsid w:val="006967D3"/>
    <w:rsid w:val="006A3E5E"/>
    <w:rsid w:val="006C3612"/>
    <w:rsid w:val="006D0C7A"/>
    <w:rsid w:val="006E2529"/>
    <w:rsid w:val="006E3341"/>
    <w:rsid w:val="006E3928"/>
    <w:rsid w:val="006F2955"/>
    <w:rsid w:val="00705021"/>
    <w:rsid w:val="00705B44"/>
    <w:rsid w:val="0071794C"/>
    <w:rsid w:val="0073534D"/>
    <w:rsid w:val="0075438B"/>
    <w:rsid w:val="007679F6"/>
    <w:rsid w:val="007B7812"/>
    <w:rsid w:val="007C0FBB"/>
    <w:rsid w:val="007C5BF1"/>
    <w:rsid w:val="007C7F67"/>
    <w:rsid w:val="007E14D7"/>
    <w:rsid w:val="0080128D"/>
    <w:rsid w:val="00817DEC"/>
    <w:rsid w:val="00827545"/>
    <w:rsid w:val="00853244"/>
    <w:rsid w:val="00857F3E"/>
    <w:rsid w:val="00866F7D"/>
    <w:rsid w:val="008751FF"/>
    <w:rsid w:val="008954EB"/>
    <w:rsid w:val="008A1DB1"/>
    <w:rsid w:val="008F30AC"/>
    <w:rsid w:val="00906EBD"/>
    <w:rsid w:val="009104E3"/>
    <w:rsid w:val="00922E5C"/>
    <w:rsid w:val="00950BF8"/>
    <w:rsid w:val="00961773"/>
    <w:rsid w:val="009645DE"/>
    <w:rsid w:val="00965EE8"/>
    <w:rsid w:val="00980A62"/>
    <w:rsid w:val="00A07F64"/>
    <w:rsid w:val="00A14699"/>
    <w:rsid w:val="00A30B6E"/>
    <w:rsid w:val="00A34ED7"/>
    <w:rsid w:val="00A47336"/>
    <w:rsid w:val="00A47984"/>
    <w:rsid w:val="00A56D32"/>
    <w:rsid w:val="00A60CCC"/>
    <w:rsid w:val="00A6259D"/>
    <w:rsid w:val="00A95C04"/>
    <w:rsid w:val="00AB7423"/>
    <w:rsid w:val="00AF768D"/>
    <w:rsid w:val="00B14A4E"/>
    <w:rsid w:val="00B32F11"/>
    <w:rsid w:val="00B64FD4"/>
    <w:rsid w:val="00B8094D"/>
    <w:rsid w:val="00B87FF8"/>
    <w:rsid w:val="00B9297E"/>
    <w:rsid w:val="00BA0BDA"/>
    <w:rsid w:val="00BE39C2"/>
    <w:rsid w:val="00BF3CC6"/>
    <w:rsid w:val="00C03203"/>
    <w:rsid w:val="00C23E6F"/>
    <w:rsid w:val="00C35F6D"/>
    <w:rsid w:val="00C40EFB"/>
    <w:rsid w:val="00C417B0"/>
    <w:rsid w:val="00C73A96"/>
    <w:rsid w:val="00C86528"/>
    <w:rsid w:val="00C878A9"/>
    <w:rsid w:val="00C91234"/>
    <w:rsid w:val="00C916B7"/>
    <w:rsid w:val="00CD02C9"/>
    <w:rsid w:val="00CD2A16"/>
    <w:rsid w:val="00CD4347"/>
    <w:rsid w:val="00CD6307"/>
    <w:rsid w:val="00CD7F6E"/>
    <w:rsid w:val="00D17101"/>
    <w:rsid w:val="00D23589"/>
    <w:rsid w:val="00D24CCF"/>
    <w:rsid w:val="00D26163"/>
    <w:rsid w:val="00D4744F"/>
    <w:rsid w:val="00D65D56"/>
    <w:rsid w:val="00D76F4A"/>
    <w:rsid w:val="00DD5669"/>
    <w:rsid w:val="00DE7040"/>
    <w:rsid w:val="00DF0F93"/>
    <w:rsid w:val="00E52365"/>
    <w:rsid w:val="00E67FE1"/>
    <w:rsid w:val="00E718D6"/>
    <w:rsid w:val="00E8201E"/>
    <w:rsid w:val="00E923D5"/>
    <w:rsid w:val="00EA5E99"/>
    <w:rsid w:val="00EB1A77"/>
    <w:rsid w:val="00EE1796"/>
    <w:rsid w:val="00EE22FA"/>
    <w:rsid w:val="00EE55DD"/>
    <w:rsid w:val="00EF2A58"/>
    <w:rsid w:val="00EF6DD8"/>
    <w:rsid w:val="00F4477E"/>
    <w:rsid w:val="00F5220F"/>
    <w:rsid w:val="00F533DF"/>
    <w:rsid w:val="00F62CD5"/>
    <w:rsid w:val="00F91700"/>
    <w:rsid w:val="00FB6C83"/>
    <w:rsid w:val="00FE49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679F6"/>
    <w:pPr>
      <w:tabs>
        <w:tab w:val="center" w:pos="4819"/>
        <w:tab w:val="right" w:pos="9638"/>
      </w:tabs>
    </w:pPr>
  </w:style>
  <w:style w:type="character" w:styleId="Puslapionumeris">
    <w:name w:val="page number"/>
    <w:basedOn w:val="Numatytasispastraiposriftas"/>
    <w:rsid w:val="007679F6"/>
  </w:style>
  <w:style w:type="character" w:styleId="Komentaronuoroda">
    <w:name w:val="annotation reference"/>
    <w:semiHidden/>
    <w:rsid w:val="003F75C6"/>
    <w:rPr>
      <w:sz w:val="16"/>
      <w:szCs w:val="16"/>
    </w:rPr>
  </w:style>
  <w:style w:type="paragraph" w:styleId="Komentarotekstas">
    <w:name w:val="annotation text"/>
    <w:basedOn w:val="prastasis"/>
    <w:semiHidden/>
    <w:rsid w:val="003F75C6"/>
    <w:rPr>
      <w:sz w:val="20"/>
      <w:szCs w:val="20"/>
    </w:rPr>
  </w:style>
  <w:style w:type="paragraph" w:styleId="Komentarotema">
    <w:name w:val="annotation subject"/>
    <w:basedOn w:val="Komentarotekstas"/>
    <w:next w:val="Komentarotekstas"/>
    <w:semiHidden/>
    <w:rsid w:val="003F75C6"/>
    <w:rPr>
      <w:b/>
      <w:bCs/>
    </w:rPr>
  </w:style>
  <w:style w:type="paragraph" w:styleId="Debesliotekstas">
    <w:name w:val="Balloon Text"/>
    <w:basedOn w:val="prastasis"/>
    <w:semiHidden/>
    <w:rsid w:val="003F75C6"/>
    <w:rPr>
      <w:rFonts w:ascii="Tahoma" w:hAnsi="Tahoma" w:cs="Tahoma"/>
      <w:sz w:val="16"/>
      <w:szCs w:val="16"/>
    </w:rPr>
  </w:style>
  <w:style w:type="character" w:styleId="Hipersaitas">
    <w:name w:val="Hyperlink"/>
    <w:rsid w:val="00C03203"/>
    <w:rPr>
      <w:color w:val="0000FF"/>
      <w:u w:val="single"/>
    </w:rPr>
  </w:style>
  <w:style w:type="character" w:styleId="Perirtashipersaitas">
    <w:name w:val="FollowedHyperlink"/>
    <w:basedOn w:val="Numatytasispastraiposriftas"/>
    <w:rsid w:val="002533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679F6"/>
    <w:pPr>
      <w:tabs>
        <w:tab w:val="center" w:pos="4819"/>
        <w:tab w:val="right" w:pos="9638"/>
      </w:tabs>
    </w:pPr>
  </w:style>
  <w:style w:type="character" w:styleId="Puslapionumeris">
    <w:name w:val="page number"/>
    <w:basedOn w:val="Numatytasispastraiposriftas"/>
    <w:rsid w:val="007679F6"/>
  </w:style>
  <w:style w:type="character" w:styleId="Komentaronuoroda">
    <w:name w:val="annotation reference"/>
    <w:semiHidden/>
    <w:rsid w:val="003F75C6"/>
    <w:rPr>
      <w:sz w:val="16"/>
      <w:szCs w:val="16"/>
    </w:rPr>
  </w:style>
  <w:style w:type="paragraph" w:styleId="Komentarotekstas">
    <w:name w:val="annotation text"/>
    <w:basedOn w:val="prastasis"/>
    <w:semiHidden/>
    <w:rsid w:val="003F75C6"/>
    <w:rPr>
      <w:sz w:val="20"/>
      <w:szCs w:val="20"/>
    </w:rPr>
  </w:style>
  <w:style w:type="paragraph" w:styleId="Komentarotema">
    <w:name w:val="annotation subject"/>
    <w:basedOn w:val="Komentarotekstas"/>
    <w:next w:val="Komentarotekstas"/>
    <w:semiHidden/>
    <w:rsid w:val="003F75C6"/>
    <w:rPr>
      <w:b/>
      <w:bCs/>
    </w:rPr>
  </w:style>
  <w:style w:type="paragraph" w:styleId="Debesliotekstas">
    <w:name w:val="Balloon Text"/>
    <w:basedOn w:val="prastasis"/>
    <w:semiHidden/>
    <w:rsid w:val="003F75C6"/>
    <w:rPr>
      <w:rFonts w:ascii="Tahoma" w:hAnsi="Tahoma" w:cs="Tahoma"/>
      <w:sz w:val="16"/>
      <w:szCs w:val="16"/>
    </w:rPr>
  </w:style>
  <w:style w:type="character" w:styleId="Hipersaitas">
    <w:name w:val="Hyperlink"/>
    <w:rsid w:val="00C03203"/>
    <w:rPr>
      <w:color w:val="0000FF"/>
      <w:u w:val="single"/>
    </w:rPr>
  </w:style>
  <w:style w:type="character" w:styleId="Perirtashipersaitas">
    <w:name w:val="FollowedHyperlink"/>
    <w:basedOn w:val="Numatytasispastraiposriftas"/>
    <w:rsid w:val="00253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93246">
      <w:bodyDiv w:val="1"/>
      <w:marLeft w:val="225"/>
      <w:marRight w:val="225"/>
      <w:marTop w:val="0"/>
      <w:marBottom w:val="0"/>
      <w:divBdr>
        <w:top w:val="none" w:sz="0" w:space="0" w:color="auto"/>
        <w:left w:val="none" w:sz="0" w:space="0" w:color="auto"/>
        <w:bottom w:val="none" w:sz="0" w:space="0" w:color="auto"/>
        <w:right w:val="none" w:sz="0" w:space="0" w:color="auto"/>
      </w:divBdr>
      <w:divsChild>
        <w:div w:id="1082020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152466.docx" TargetMode="External"/><Relationship Id="rId3" Type="http://schemas.openxmlformats.org/officeDocument/2006/relationships/settings" Target="settings.xml"/><Relationship Id="rId7" Type="http://schemas.openxmlformats.org/officeDocument/2006/relationships/hyperlink" Target="../../../2013/Bendri/a132001.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5046</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ĮSTATAI</vt:lpstr>
      <vt:lpstr>ĮSTATAI</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ĮSTATAI</dc:title>
  <dc:subject>UŽDAROSIOS AKCINĖS BENDROVĖS „KAUNO VANDENYS“ ĮSTATAI</dc:subject>
  <dc:creator>Turto skyrius</dc:creator>
  <cp:lastModifiedBy>Dalia Staškuvienė</cp:lastModifiedBy>
  <cp:revision>4</cp:revision>
  <cp:lastPrinted>2010-06-07T10:48:00Z</cp:lastPrinted>
  <dcterms:created xsi:type="dcterms:W3CDTF">2015-08-20T08:11:00Z</dcterms:created>
  <dcterms:modified xsi:type="dcterms:W3CDTF">2015-09-03T12:17:00Z</dcterms:modified>
</cp:coreProperties>
</file>